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4820" w:leader="none"/>
        </w:tabs>
        <w:spacing w:lineRule="auto" w:line="240" w:before="0" w:after="0"/>
        <w:ind w:hanging="0" w:end="-28"/>
        <w:jc w:val="both"/>
        <w:rPr>
          <w:rFonts w:ascii="Times New Roman" w:hAnsi="Times New Roman" w:eastAsia="Times New Roman" w:cs="Times New Roman"/>
          <w:b/>
          <w:sz w:val="24"/>
          <w:szCs w:val="24"/>
          <w:lang w:eastAsia="pl-PL"/>
        </w:rPr>
      </w:pPr>
      <w:r>
        <w:rPr>
          <w:rFonts w:eastAsia="Times New Roman" w:cs="Times New Roman" w:ascii="Times New Roman" w:hAnsi="Times New Roman"/>
          <w:sz w:val="24"/>
          <w:szCs w:val="24"/>
          <w:lang w:eastAsia="pl-PL"/>
        </w:rPr>
        <w:t>....................................................</w:t>
      </w:r>
    </w:p>
    <w:p>
      <w:pPr>
        <w:pStyle w:val="Normal"/>
        <w:tabs>
          <w:tab w:val="clear" w:pos="708"/>
          <w:tab w:val="left" w:pos="4820" w:leader="none"/>
        </w:tabs>
        <w:spacing w:lineRule="auto" w:line="240" w:before="0" w:after="0"/>
        <w:ind w:firstLine="851"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 xml:space="preserve">(miejscowość, data) </w:t>
      </w:r>
    </w:p>
    <w:p>
      <w:pPr>
        <w:pStyle w:val="Normal"/>
        <w:tabs>
          <w:tab w:val="clear" w:pos="708"/>
          <w:tab w:val="left" w:pos="4820" w:leader="none"/>
        </w:tabs>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ab/>
        <w:t>......................................................................</w:t>
      </w:r>
    </w:p>
    <w:p>
      <w:pPr>
        <w:pStyle w:val="Normal"/>
        <w:tabs>
          <w:tab w:val="clear" w:pos="708"/>
          <w:tab w:val="left" w:pos="4820"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ab/>
        <w:t xml:space="preserve">                    (nazwa i adres właściwego starosty )</w:t>
      </w:r>
    </w:p>
    <w:p>
      <w:pPr>
        <w:pStyle w:val="Normal"/>
        <w:tabs>
          <w:tab w:val="clear" w:pos="708"/>
          <w:tab w:val="left" w:pos="4820" w:leader="none"/>
        </w:tabs>
        <w:spacing w:lineRule="auto" w:line="240" w:before="0" w:after="0"/>
        <w:ind w:hanging="0" w:end="-28"/>
        <w:jc w:val="both"/>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r>
    </w:p>
    <w:p>
      <w:pPr>
        <w:pStyle w:val="Normal"/>
        <w:tabs>
          <w:tab w:val="clear" w:pos="708"/>
          <w:tab w:val="left" w:pos="4820" w:leader="none"/>
        </w:tabs>
        <w:spacing w:lineRule="auto" w:line="240" w:before="0" w:after="0"/>
        <w:ind w:hanging="0" w:end="-28"/>
        <w:jc w:val="center"/>
        <w:rPr>
          <w:rFonts w:ascii="Times New Roman" w:hAnsi="Times New Roman" w:eastAsia="Times New Roman" w:cs="Times New Roman"/>
          <w:b/>
          <w:spacing w:val="20"/>
          <w:sz w:val="28"/>
          <w:szCs w:val="28"/>
          <w:lang w:eastAsia="pl-PL"/>
        </w:rPr>
      </w:pPr>
      <w:r>
        <w:rPr>
          <w:rFonts w:eastAsia="Times New Roman" w:cs="Times New Roman" w:ascii="Times New Roman" w:hAnsi="Times New Roman"/>
          <w:b/>
          <w:spacing w:val="20"/>
          <w:sz w:val="28"/>
          <w:szCs w:val="28"/>
          <w:lang w:eastAsia="pl-PL"/>
        </w:rPr>
        <w:t>WNIOSEK</w:t>
      </w:r>
    </w:p>
    <w:p>
      <w:pPr>
        <w:pStyle w:val="Normal"/>
        <w:spacing w:lineRule="auto" w:line="240" w:before="0" w:after="0"/>
        <w:ind w:hanging="0" w:end="-28"/>
        <w:jc w:val="center"/>
        <w:rPr>
          <w:rFonts w:ascii="Times New Roman" w:hAnsi="Times New Roman" w:eastAsia="Times New Roman" w:cs="Times New Roman"/>
          <w:b/>
          <w:sz w:val="24"/>
          <w:szCs w:val="24"/>
          <w:lang w:eastAsia="pl-PL"/>
        </w:rPr>
      </w:pPr>
      <w:r>
        <w:rPr>
          <w:rFonts w:eastAsia="Times New Roman" w:cs="Times New Roman" w:ascii="Times New Roman" w:hAnsi="Times New Roman"/>
          <w:b/>
          <w:sz w:val="24"/>
          <w:szCs w:val="24"/>
          <w:lang w:eastAsia="pl-PL"/>
        </w:rPr>
        <w:t>o wydanie zezwolenia kategorii I na przejazd pojazdu nienormatywnego</w:t>
      </w:r>
    </w:p>
    <w:p>
      <w:pPr>
        <w:pStyle w:val="Normal"/>
        <w:spacing w:lineRule="auto" w:line="240" w:before="0" w:after="0"/>
        <w:ind w:hanging="0" w:end="-28"/>
        <w:jc w:val="center"/>
        <w:rPr>
          <w:rFonts w:ascii="Times New Roman" w:hAnsi="Times New Roman" w:eastAsia="Times New Roman" w:cs="Times New Roman"/>
          <w:b/>
          <w:sz w:val="24"/>
          <w:szCs w:val="24"/>
          <w:lang w:eastAsia="pl-PL"/>
        </w:rPr>
      </w:pPr>
      <w:r>
        <w:rPr>
          <w:rFonts w:eastAsia="Times New Roman" w:cs="Times New Roman" w:ascii="Times New Roman" w:hAnsi="Times New Roman"/>
          <w:b/>
          <w:sz w:val="24"/>
          <w:szCs w:val="24"/>
          <w:lang w:eastAsia="pl-PL"/>
        </w:rPr>
        <w:t>na okres 12 miesięcy</w:t>
      </w:r>
    </w:p>
    <w:p>
      <w:pPr>
        <w:pStyle w:val="Normal"/>
        <w:spacing w:lineRule="auto" w:line="240" w:before="0" w:after="0"/>
        <w:ind w:hanging="0" w:end="-28"/>
        <w:jc w:val="both"/>
        <w:rPr>
          <w:rFonts w:ascii="Times New Roman" w:hAnsi="Times New Roman" w:eastAsia="Times New Roman" w:cs="Times New Roman"/>
          <w:b/>
          <w:sz w:val="24"/>
          <w:szCs w:val="24"/>
          <w:lang w:eastAsia="pl-PL"/>
        </w:rPr>
      </w:pPr>
      <w:r>
        <w:rPr>
          <w:rFonts w:eastAsia="Times New Roman" w:cs="Times New Roman" w:ascii="Times New Roman" w:hAnsi="Times New Roman"/>
          <w:b/>
          <w:sz w:val="24"/>
          <w:szCs w:val="24"/>
          <w:lang w:eastAsia="pl-PL"/>
        </w:rPr>
      </w:r>
    </w:p>
    <w:p>
      <w:pPr>
        <w:pStyle w:val="Normal"/>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b/>
          <w:sz w:val="24"/>
          <w:szCs w:val="24"/>
          <w:lang w:eastAsia="pl-PL"/>
        </w:rPr>
        <w:t xml:space="preserve">Wnioskodawca: </w:t>
      </w:r>
      <w:r>
        <w:rPr>
          <w:rFonts w:eastAsia="Times New Roman" w:cs="Times New Roman" w:ascii="Times New Roman" w:hAnsi="Times New Roman"/>
          <w:sz w:val="24"/>
          <w:szCs w:val="24"/>
          <w:lang w:eastAsia="pl-PL"/>
        </w:rPr>
        <w:t>_____________________________________________________________</w:t>
      </w:r>
    </w:p>
    <w:p>
      <w:pPr>
        <w:pStyle w:val="Normal"/>
        <w:spacing w:lineRule="auto" w:line="264" w:before="0" w:after="0"/>
        <w:ind w:firstLine="2126" w:start="2127"/>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(imię i nazwisko/nazwa)</w:t>
      </w:r>
    </w:p>
    <w:p>
      <w:pPr>
        <w:pStyle w:val="Normal"/>
        <w:spacing w:lineRule="auto" w:line="264" w:before="0" w:after="0"/>
        <w:ind w:hanging="0" w:end="-28"/>
        <w:jc w:val="both"/>
        <w:rPr>
          <w:rFonts w:ascii="Times New Roman" w:hAnsi="Times New Roman" w:eastAsia="Times New Roman" w:cs="Times New Roman"/>
          <w:sz w:val="24"/>
          <w:szCs w:val="24"/>
          <w:lang w:val="en-US" w:eastAsia="pl-PL"/>
        </w:rPr>
      </w:pPr>
      <w:r>
        <w:rPr>
          <w:rFonts w:eastAsia="Times New Roman" w:cs="Times New Roman" w:ascii="Times New Roman" w:hAnsi="Times New Roman"/>
          <w:b/>
          <w:sz w:val="24"/>
          <w:szCs w:val="24"/>
          <w:lang w:val="en-US" w:eastAsia="pl-PL"/>
        </w:rPr>
        <w:t>Adres:</w:t>
      </w:r>
      <w:r>
        <w:rPr>
          <w:rFonts w:eastAsia="Times New Roman" w:cs="Times New Roman" w:ascii="Times New Roman" w:hAnsi="Times New Roman"/>
          <w:sz w:val="24"/>
          <w:szCs w:val="24"/>
          <w:lang w:val="en-US" w:eastAsia="pl-PL"/>
        </w:rPr>
        <w:t xml:space="preserve">  _____________________________________________________________________</w:t>
      </w:r>
    </w:p>
    <w:p>
      <w:pPr>
        <w:pStyle w:val="Normal"/>
        <w:spacing w:lineRule="auto" w:line="264" w:before="0" w:after="0"/>
        <w:ind w:hanging="0" w:end="-28"/>
        <w:jc w:val="both"/>
        <w:rPr>
          <w:rFonts w:ascii="Times New Roman" w:hAnsi="Times New Roman" w:eastAsia="Times New Roman" w:cs="Times New Roman"/>
          <w:sz w:val="24"/>
          <w:szCs w:val="24"/>
          <w:lang w:val="en-US" w:eastAsia="pl-PL"/>
        </w:rPr>
      </w:pPr>
      <w:r>
        <w:rPr>
          <w:rFonts w:eastAsia="Times New Roman" w:cs="Times New Roman" w:ascii="Times New Roman" w:hAnsi="Times New Roman"/>
          <w:sz w:val="24"/>
          <w:szCs w:val="24"/>
          <w:lang w:val="en-US" w:eastAsia="pl-PL"/>
        </w:rPr>
        <w:t>Nr tel.:  ______________________________________,  nr fax:  _______________________</w:t>
      </w:r>
    </w:p>
    <w:p>
      <w:pPr>
        <w:pStyle w:val="Normal"/>
        <w:spacing w:lineRule="auto" w:line="264" w:before="0" w:after="0"/>
        <w:ind w:hanging="0" w:end="-28"/>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NIP</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 xml:space="preserve"> ___________________________ REGON</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 xml:space="preserve"> _________________________________</w:t>
      </w:r>
    </w:p>
    <w:p>
      <w:pPr>
        <w:pStyle w:val="Normal"/>
        <w:spacing w:lineRule="auto" w:line="264"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PESEL</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 xml:space="preserve"> ________________________________</w:t>
      </w:r>
    </w:p>
    <w:p>
      <w:pPr>
        <w:pStyle w:val="Normal"/>
        <w:spacing w:lineRule="auto" w:line="240" w:before="6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wnoszę o wydanie zezwolenia na przejazd w terminie:</w:t>
      </w:r>
    </w:p>
    <w:p>
      <w:pPr>
        <w:pStyle w:val="Normal"/>
        <w:spacing w:lineRule="auto" w:line="264" w:before="0" w:after="0"/>
        <w:jc w:val="both"/>
        <w:rPr>
          <w:rFonts w:ascii="Times New Roman" w:hAnsi="Times New Roman" w:eastAsia="Times New Roman" w:cs="Times New Roman"/>
          <w:sz w:val="24"/>
          <w:szCs w:val="24"/>
          <w:lang w:eastAsia="pl-PL"/>
        </w:rPr>
      </w:pPr>
      <w:r>
        <w:rPr>
          <w:rFonts w:eastAsia="Times New Roman" w:cs="Times New Roman" w:ascii="Times New Roman" w:hAnsi="Times New Roman"/>
          <w:b/>
          <w:sz w:val="24"/>
          <w:szCs w:val="24"/>
          <w:lang w:eastAsia="pl-PL"/>
        </w:rPr>
        <w:t>od</w:t>
      </w:r>
      <w:r>
        <w:rPr>
          <w:rFonts w:eastAsia="Times New Roman" w:cs="Times New Roman" w:ascii="Times New Roman" w:hAnsi="Times New Roman"/>
          <w:sz w:val="24"/>
          <w:szCs w:val="24"/>
          <w:lang w:eastAsia="pl-PL"/>
        </w:rPr>
        <w:t xml:space="preserve"> __________________</w:t>
      </w:r>
      <w:r>
        <w:rPr>
          <w:rFonts w:eastAsia="Times New Roman" w:cs="Times New Roman" w:ascii="Times New Roman" w:hAnsi="Times New Roman"/>
          <w:b/>
          <w:sz w:val="24"/>
          <w:szCs w:val="24"/>
          <w:lang w:eastAsia="pl-PL"/>
        </w:rPr>
        <w:t xml:space="preserve"> do </w:t>
      </w:r>
      <w:r>
        <w:rPr>
          <w:rFonts w:eastAsia="Times New Roman" w:cs="Times New Roman" w:ascii="Times New Roman" w:hAnsi="Times New Roman"/>
          <w:sz w:val="24"/>
          <w:szCs w:val="24"/>
          <w:lang w:eastAsia="pl-PL"/>
        </w:rPr>
        <w:t xml:space="preserve">___________________ </w:t>
      </w:r>
    </w:p>
    <w:p>
      <w:pPr>
        <w:pStyle w:val="Normal"/>
        <w:spacing w:lineRule="auto" w:line="240" w:before="12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po drogach publicznych, z wyjątkiem dróg ekspresowych i autostrad, pojazdu nienormatywnego</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 pojazdu wolnobieżnego, ciągnika rolniczego albo zespołu pojazdów składającego się z pojazdu wolnobieżnego lub ciągnika rolniczego i przyczepy specjalnej, którego:</w:t>
      </w:r>
    </w:p>
    <w:p>
      <w:pPr>
        <w:pStyle w:val="Normal"/>
        <w:numPr>
          <w:ilvl w:val="0"/>
          <w:numId w:val="1"/>
        </w:numPr>
        <w:spacing w:lineRule="auto" w:line="240" w:before="120" w:after="0"/>
        <w:ind w:hanging="357" w:start="71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długość, wysokość, naciski osi oraz rzeczywista masa całkowita nie są większe od dopuszczalnych;</w:t>
      </w:r>
    </w:p>
    <w:p>
      <w:pPr>
        <w:pStyle w:val="Normal"/>
        <w:numPr>
          <w:ilvl w:val="0"/>
          <w:numId w:val="1"/>
        </w:numPr>
        <w:spacing w:lineRule="auto" w:line="240" w:before="120" w:after="0"/>
        <w:ind w:hanging="357" w:start="71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szerokość nie przekracza 3,5 m. </w:t>
      </w:r>
    </w:p>
    <w:p>
      <w:pPr>
        <w:pStyle w:val="Normal"/>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tbl>
      <w:tblPr>
        <w:tblW w:w="8696" w:type="dxa"/>
        <w:jc w:val="start"/>
        <w:tblInd w:w="70" w:type="dxa"/>
        <w:tblLayout w:type="fixed"/>
        <w:tblCellMar>
          <w:top w:w="0" w:type="dxa"/>
          <w:start w:w="70" w:type="dxa"/>
          <w:bottom w:w="0" w:type="dxa"/>
          <w:end w:w="70" w:type="dxa"/>
        </w:tblCellMar>
        <w:tblLook w:firstRow="1" w:noVBand="0" w:lastRow="0" w:firstColumn="1" w:lastColumn="0" w:noHBand="0" w:val="00a0"/>
      </w:tblPr>
      <w:tblGrid>
        <w:gridCol w:w="2230"/>
        <w:gridCol w:w="2155"/>
        <w:gridCol w:w="2157"/>
        <w:gridCol w:w="2154"/>
      </w:tblGrid>
      <w:tr>
        <w:trPr/>
        <w:tc>
          <w:tcPr>
            <w:tcW w:w="2230"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before="0" w:after="0"/>
              <w:ind w:hanging="0" w:end="-28"/>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Informacje</w:t>
              <w:br/>
              <w:t>o pojeździe</w:t>
            </w:r>
          </w:p>
        </w:tc>
        <w:tc>
          <w:tcPr>
            <w:tcW w:w="2155"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before="0" w:after="0"/>
              <w:ind w:hanging="0" w:end="-28"/>
              <w:jc w:val="center"/>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Pojazd wolnobieżny</w:t>
            </w:r>
            <w:r>
              <w:rPr>
                <w:rFonts w:eastAsia="Times New Roman" w:cs="Times New Roman" w:ascii="Times New Roman" w:hAnsi="Times New Roman"/>
                <w:sz w:val="24"/>
                <w:szCs w:val="24"/>
                <w:vertAlign w:val="superscript"/>
                <w:lang w:eastAsia="pl-PL"/>
              </w:rPr>
              <w:t>*)</w:t>
            </w:r>
          </w:p>
        </w:tc>
        <w:tc>
          <w:tcPr>
            <w:tcW w:w="2157"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Ciągnik rolniczy</w:t>
            </w:r>
            <w:r>
              <w:rPr>
                <w:rFonts w:eastAsia="Times New Roman" w:cs="Times New Roman" w:ascii="Times New Roman" w:hAnsi="Times New Roman"/>
                <w:sz w:val="24"/>
                <w:szCs w:val="24"/>
                <w:vertAlign w:val="superscript"/>
                <w:lang w:eastAsia="pl-PL"/>
              </w:rPr>
              <w:t>*)</w:t>
            </w:r>
          </w:p>
        </w:tc>
        <w:tc>
          <w:tcPr>
            <w:tcW w:w="2154"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pacing w:lineRule="auto" w:line="240" w:before="0" w:after="0"/>
              <w:ind w:hanging="0" w:end="-28"/>
              <w:jc w:val="center"/>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Przyczepa specjalna</w:t>
            </w:r>
            <w:r>
              <w:rPr>
                <w:rFonts w:eastAsia="Times New Roman" w:cs="Times New Roman" w:ascii="Times New Roman" w:hAnsi="Times New Roman"/>
                <w:sz w:val="24"/>
                <w:szCs w:val="24"/>
                <w:vertAlign w:val="superscript"/>
                <w:lang w:eastAsia="pl-PL"/>
              </w:rPr>
              <w:t>*)</w:t>
            </w:r>
          </w:p>
        </w:tc>
      </w:tr>
      <w:tr>
        <w:trPr/>
        <w:tc>
          <w:tcPr>
            <w:tcW w:w="223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Marka i typ</w:t>
            </w:r>
          </w:p>
        </w:tc>
        <w:tc>
          <w:tcPr>
            <w:tcW w:w="2155"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tc>
        <w:tc>
          <w:tcPr>
            <w:tcW w:w="215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tc>
        <w:tc>
          <w:tcPr>
            <w:tcW w:w="21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tc>
      </w:tr>
      <w:tr>
        <w:trPr/>
        <w:tc>
          <w:tcPr>
            <w:tcW w:w="223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Numer rejestracyjny</w:t>
            </w:r>
            <w:r>
              <w:rPr>
                <w:rFonts w:eastAsia="Times New Roman" w:cs="Times New Roman" w:ascii="Times New Roman" w:hAnsi="Times New Roman"/>
                <w:sz w:val="24"/>
                <w:szCs w:val="24"/>
                <w:vertAlign w:val="superscript"/>
                <w:lang w:eastAsia="pl-PL"/>
              </w:rPr>
              <w:t>*)</w:t>
            </w:r>
          </w:p>
          <w:p>
            <w:pPr>
              <w:pStyle w:val="Normal"/>
              <w:widowControl w:val="false"/>
              <w:spacing w:lineRule="auto" w:line="240" w:before="6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Numer nadwozia, podwozia lub ramy</w:t>
            </w:r>
            <w:r>
              <w:rPr>
                <w:rFonts w:eastAsia="Times New Roman" w:cs="Times New Roman" w:ascii="Times New Roman" w:hAnsi="Times New Roman"/>
                <w:sz w:val="24"/>
                <w:szCs w:val="24"/>
                <w:vertAlign w:val="superscript"/>
                <w:lang w:eastAsia="pl-PL"/>
              </w:rPr>
              <w:t>*)</w:t>
            </w:r>
          </w:p>
        </w:tc>
        <w:tc>
          <w:tcPr>
            <w:tcW w:w="2155"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tc>
        <w:tc>
          <w:tcPr>
            <w:tcW w:w="215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tc>
        <w:tc>
          <w:tcPr>
            <w:tcW w:w="21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tc>
      </w:tr>
    </w:tbl>
    <w:p>
      <w:pPr>
        <w:pStyle w:val="Normal"/>
        <w:spacing w:lineRule="auto" w:line="240" w:before="24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b/>
          <w:sz w:val="24"/>
          <w:szCs w:val="24"/>
          <w:lang w:eastAsia="pl-PL"/>
        </w:rPr>
        <w:t>dla podmiotu:</w:t>
      </w:r>
      <w:r>
        <w:rPr>
          <w:rFonts w:eastAsia="Times New Roman" w:cs="Times New Roman" w:ascii="Times New Roman" w:hAnsi="Times New Roman"/>
          <w:sz w:val="24"/>
          <w:szCs w:val="24"/>
          <w:lang w:eastAsia="pl-PL"/>
        </w:rPr>
        <w:t xml:space="preserve"> _______________________________________________________________</w:t>
      </w:r>
    </w:p>
    <w:p>
      <w:pPr>
        <w:pStyle w:val="Normal"/>
        <w:spacing w:lineRule="auto" w:line="264" w:before="0" w:after="0"/>
        <w:ind w:firstLine="2126" w:start="2127"/>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(nazwa)</w:t>
      </w:r>
    </w:p>
    <w:p>
      <w:pPr>
        <w:pStyle w:val="Normal"/>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b/>
          <w:sz w:val="24"/>
          <w:szCs w:val="24"/>
          <w:lang w:eastAsia="pl-PL"/>
        </w:rPr>
        <w:t xml:space="preserve">adres:  </w:t>
      </w:r>
      <w:r>
        <w:rPr>
          <w:rFonts w:eastAsia="Times New Roman" w:cs="Times New Roman" w:ascii="Times New Roman" w:hAnsi="Times New Roman"/>
          <w:sz w:val="24"/>
          <w:szCs w:val="24"/>
          <w:lang w:eastAsia="pl-PL"/>
        </w:rPr>
        <w:t>_____________________________________________________________________</w:t>
      </w:r>
    </w:p>
    <w:p>
      <w:pPr>
        <w:pStyle w:val="Normal"/>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p>
      <w:pPr>
        <w:pStyle w:val="Normal"/>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p>
      <w:pPr>
        <w:pStyle w:val="Normal"/>
        <w:spacing w:lineRule="auto" w:line="240" w:before="0" w:after="0"/>
        <w:ind w:hanging="0" w:end="-28"/>
        <w:rPr>
          <w:rFonts w:ascii="Times New Roman" w:hAnsi="Times New Roman" w:eastAsia="Times New Roman" w:cs="Times New Roman"/>
          <w:lang w:eastAsia="pl-PL"/>
        </w:rPr>
      </w:pPr>
      <w:r>
        <w:rPr>
          <w:rFonts w:eastAsia="Times New Roman" w:cs="Times New Roman" w:ascii="Times New Roman" w:hAnsi="Times New Roman"/>
          <w:lang w:eastAsia="pl-PL"/>
        </w:rPr>
      </w:r>
    </w:p>
    <w:p>
      <w:pPr>
        <w:pStyle w:val="Normal"/>
        <w:spacing w:lineRule="auto" w:line="240" w:before="0" w:after="0"/>
        <w:ind w:hanging="0" w:end="-28"/>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t>Dane osoby wyznaczonej przez wnioskodawcę do kontaktu:__________________________________________</w:t>
      </w:r>
    </w:p>
    <w:p>
      <w:pPr>
        <w:pStyle w:val="Normal"/>
        <w:tabs>
          <w:tab w:val="clear" w:pos="708"/>
          <w:tab w:val="left" w:pos="5387" w:leader="none"/>
        </w:tabs>
        <w:spacing w:lineRule="auto" w:line="264"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b/>
          <w:sz w:val="16"/>
          <w:szCs w:val="16"/>
          <w:lang w:eastAsia="pl-PL"/>
        </w:rPr>
        <w:tab/>
        <w:tab/>
        <w:tab/>
      </w:r>
      <w:r>
        <w:rPr>
          <w:rFonts w:eastAsia="Times New Roman" w:cs="Times New Roman" w:ascii="Times New Roman" w:hAnsi="Times New Roman"/>
          <w:sz w:val="16"/>
          <w:szCs w:val="16"/>
          <w:lang w:eastAsia="pl-PL"/>
        </w:rPr>
        <w:t>(imię i nazwisko, tel.)</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t>Załącznik: Dowód wniesienia opłaty za wydanie zezwolenia</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24"/>
          <w:szCs w:val="24"/>
          <w:lang w:eastAsia="pl-PL"/>
        </w:rPr>
        <w:tab/>
        <w:tab/>
        <w:t>..................................................................</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ab/>
        <w:t>(podpis wnioskodawcy lub osoby przez niego upoważnionej)</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w:t>
      </w:r>
      <w:r>
        <w:rPr>
          <w:rFonts w:eastAsia="Times New Roman" w:cs="Times New Roman" w:ascii="Times New Roman" w:hAnsi="Times New Roman"/>
          <w:sz w:val="16"/>
          <w:szCs w:val="16"/>
          <w:vertAlign w:val="superscript"/>
          <w:lang w:eastAsia="pl-PL"/>
        </w:rPr>
        <w:t>)</w:t>
      </w:r>
      <w:r>
        <w:rPr>
          <w:rFonts w:eastAsia="Times New Roman" w:cs="Times New Roman" w:ascii="Times New Roman" w:hAnsi="Times New Roman"/>
          <w:sz w:val="16"/>
          <w:szCs w:val="16"/>
          <w:lang w:eastAsia="pl-PL"/>
        </w:rPr>
        <w:t xml:space="preserve"> Niepotrzebne skreślić.</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b/>
          <w:sz w:val="16"/>
          <w:szCs w:val="16"/>
          <w:lang w:eastAsia="pl-PL"/>
        </w:rPr>
      </w:pPr>
      <w:r>
        <w:rPr>
          <w:rFonts w:eastAsia="Times New Roman" w:cs="Times New Roman" w:ascii="Times New Roman" w:hAnsi="Times New Roman"/>
          <w:sz w:val="16"/>
          <w:szCs w:val="16"/>
          <w:lang w:eastAsia="pl-PL"/>
        </w:rPr>
        <w:t>**</w:t>
      </w:r>
      <w:r>
        <w:rPr>
          <w:rFonts w:eastAsia="Times New Roman" w:cs="Times New Roman" w:ascii="Times New Roman" w:hAnsi="Times New Roman"/>
          <w:sz w:val="16"/>
          <w:szCs w:val="16"/>
          <w:vertAlign w:val="superscript"/>
          <w:lang w:eastAsia="pl-PL"/>
        </w:rPr>
        <w:t>)</w:t>
      </w:r>
      <w:r>
        <w:rPr>
          <w:rFonts w:eastAsia="Times New Roman" w:cs="Times New Roman" w:ascii="Times New Roman" w:hAnsi="Times New Roman"/>
          <w:sz w:val="16"/>
          <w:szCs w:val="16"/>
          <w:lang w:eastAsia="pl-PL"/>
        </w:rPr>
        <w:t xml:space="preserve"> O ile nadano.</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b/>
          <w:sz w:val="16"/>
          <w:szCs w:val="16"/>
          <w:lang w:eastAsia="pl-PL"/>
        </w:rPr>
      </w:pPr>
      <w:r>
        <w:rPr>
          <w:rFonts w:eastAsia="Times New Roman" w:cs="Times New Roman" w:ascii="Times New Roman" w:hAnsi="Times New Roman"/>
          <w:b/>
          <w:sz w:val="16"/>
          <w:szCs w:val="16"/>
          <w:lang w:eastAsia="pl-PL"/>
        </w:rPr>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b/>
          <w:sz w:val="16"/>
          <w:szCs w:val="16"/>
          <w:lang w:eastAsia="pl-PL"/>
        </w:rPr>
      </w:pPr>
      <w:r>
        <w:rPr>
          <w:rFonts w:eastAsia="Times New Roman" w:cs="Times New Roman" w:ascii="Times New Roman" w:hAnsi="Times New Roman"/>
          <w:b/>
          <w:sz w:val="16"/>
          <w:szCs w:val="16"/>
          <w:lang w:eastAsia="pl-PL"/>
        </w:rPr>
      </w:r>
    </w:p>
    <w:p>
      <w:pPr>
        <w:pStyle w:val="Nijaki13"/>
        <w:tabs>
          <w:tab w:val="clear" w:pos="284"/>
          <w:tab w:val="clear" w:pos="499"/>
          <w:tab w:val="clear" w:pos="709"/>
          <w:tab w:val="clear" w:pos="896"/>
          <w:tab w:val="clear" w:pos="1077"/>
          <w:tab w:val="left" w:pos="0" w:leader="none"/>
        </w:tabs>
        <w:ind w:end="-1"/>
        <w:jc w:val="center"/>
        <w:rPr>
          <w:rFonts w:ascii="Times New Roman" w:hAnsi="Times New Roman"/>
          <w:b/>
          <w:bCs/>
          <w:sz w:val="22"/>
          <w:szCs w:val="22"/>
        </w:rPr>
      </w:pPr>
      <w:r>
        <w:rPr>
          <w:rFonts w:ascii="Times New Roman" w:hAnsi="Times New Roman"/>
          <w:b/>
          <w:bCs/>
          <w:sz w:val="22"/>
          <w:szCs w:val="22"/>
        </w:rPr>
        <w:t>KLAUZULA INFORMACYJNA DOTYCZĄCA PRZETWARZANIA  DANYCH OSOBOWYCH</w:t>
      </w:r>
    </w:p>
    <w:p>
      <w:pPr>
        <w:pStyle w:val="Default"/>
        <w:jc w:val="center"/>
        <w:rPr>
          <w:b/>
          <w:bCs/>
          <w:sz w:val="22"/>
          <w:szCs w:val="22"/>
        </w:rPr>
      </w:pPr>
      <w:r>
        <w:rPr>
          <w:rFonts w:ascii="Times New Roman" w:hAnsi="Times New Roman"/>
          <w:b/>
          <w:bCs/>
          <w:sz w:val="22"/>
          <w:szCs w:val="22"/>
        </w:rPr>
        <w:t xml:space="preserve">ZWIĄZANYCH Z REALIZACJĄ SPRAW </w:t>
      </w:r>
      <w:r>
        <w:rPr>
          <w:b/>
          <w:bCs/>
          <w:sz w:val="22"/>
          <w:szCs w:val="22"/>
        </w:rPr>
        <w:br/>
        <w:t xml:space="preserve">W ZAKRESIE TRANSPORTU DROGOWEGO </w:t>
      </w:r>
    </w:p>
    <w:p>
      <w:pPr>
        <w:pStyle w:val="Default"/>
        <w:jc w:val="center"/>
        <w:rPr>
          <w:b/>
          <w:bCs/>
          <w:sz w:val="22"/>
          <w:szCs w:val="22"/>
        </w:rPr>
      </w:pPr>
      <w:r>
        <w:rPr>
          <w:b/>
          <w:bCs/>
          <w:sz w:val="22"/>
          <w:szCs w:val="22"/>
        </w:rPr>
        <w:t>W STAROSTWIE POWIATOWYM W CHODZIEŻY</w:t>
      </w:r>
    </w:p>
    <w:p>
      <w:pPr>
        <w:pStyle w:val="Default"/>
        <w:jc w:val="center"/>
        <w:rPr>
          <w:b/>
          <w:bCs/>
          <w:sz w:val="20"/>
          <w:szCs w:val="20"/>
        </w:rPr>
      </w:pPr>
      <w:r>
        <w:rPr>
          <w:b/>
          <w:bCs/>
          <w:sz w:val="20"/>
          <w:szCs w:val="20"/>
        </w:rPr>
      </w:r>
    </w:p>
    <w:p>
      <w:pPr>
        <w:pStyle w:val="Default"/>
        <w:spacing w:before="0" w:after="25"/>
        <w:jc w:val="both"/>
        <w:rPr/>
      </w:pPr>
      <w:r>
        <w:rPr/>
        <w:t>Na podstawie art. 13 ust. 1 i 2 Rozporządzenia Parlamentu Europejskiego i Rady (UE) 2016/679 z 27.4.2016 r. w sprawie ochrony osób fizycznych w związku z przetwarzaniem danych osobowych i w sprawie swobodnego przepływu takich danych oraz uchylenia dyrektywy 95/46/WE (dalej: RODO) informujmy, że:</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 xml:space="preserve">Administratorem Państwa danych osobowych jest Starosta Powiatu Chodzieskiego z siedzibą w Chodzieży, ul. Wiosny Ludów 1, 64-80 Chodzież, e-mail: sekretariat@powiat-chodzieski.pl, tel. 67 2812721. </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 xml:space="preserve">W sprawach dotyczących przetwarzania danych osobowych może się Pani/Pan kontaktować z  Inspektorem Ochrony Danych poprzez adres e-mail: iod@powiat-chodzieski.pl lub pisemnie na adres siedziby Administratora danych. </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Podane dane osobowe będą przetwarzane na podstawie art. 6 ust. 1 lit. c) lit. e) RODO, tj. Państwa dane osobowe będą przetwarzane w celu wypełnienia obowiązku prawnego ciążącego na administratorze oraz wykonania zadania realizowanego w interesie publicznym lub w ramach sprawowania władzy publicznej powierzonej administratorowi w związku z ustawą z dnia 6 września 2001r.o transporcie drogowym wraz z przepisami wykonawczymi, z ustawą z dnia 14 czerwca 1960 r. Kodeks postępowania administracyjnego, Rozporządzeniem Parlamentu Europejskiego i Rady (WE) Nr 1071/2009 z dnia 21 października 2009r. ustanawiające wspólne zasady dotyczące wykonywania zawodu przewoźnika drogowego i</w:t>
      </w:r>
      <w:r>
        <w:rPr/>
        <w:t> </w:t>
      </w:r>
      <w:r>
        <w:rPr>
          <w:rFonts w:cs="Times New Roman" w:ascii="Times New Roman" w:hAnsi="Times New Roman"/>
          <w:szCs w:val="24"/>
        </w:rPr>
        <w:t>uchylające dyrektywę Rady 96/26/WE, ustawą o drogach publicznych, ustawą z dnia 20 czerwca 1997 r. Prawo o ruchu drogowym wraz z przepisami wykonawczymi, ustawą z dnia 6 marca 2018 r. Prawo przedsiębiorcy oraz ustawy z dnia 14 lipca 1983 r. o narodowym zasobie archiwalnym i archiwach.</w:t>
      </w:r>
    </w:p>
    <w:p>
      <w:pPr>
        <w:pStyle w:val="Normal"/>
        <w:spacing w:lineRule="auto" w:line="276"/>
        <w:ind w:start="284" w:end="0"/>
        <w:jc w:val="both"/>
        <w:rPr>
          <w:bCs/>
          <w:sz w:val="24"/>
          <w:szCs w:val="24"/>
        </w:rPr>
      </w:pPr>
      <w:r>
        <w:rPr>
          <w:bCs/>
          <w:sz w:val="24"/>
          <w:szCs w:val="24"/>
        </w:rPr>
        <w:t>Dane osobowe w postaci numeru telefonu lub adresu e-mail będą przetwarzane na podstawie art. 6 ust. 1 lit. a) RODO, tj. na podstawie udzielonej przez Panią/Pana zgody, w celu ułatwienia kontaktu z wnioskodawcą związanego z realizacją wniosku.</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 xml:space="preserve">Dane osobowe będą przetwarzane w celu związanym z rozpatrzeniem i realizacją złożonego wniosku (w zależności od sprawy), wszczęciem i przeprowadzeniem postępowania administracyjnego, jak również w celu archiwizacji. </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szCs w:val="24"/>
        </w:rPr>
        <w:t xml:space="preserve">Pani/Pana dane osobowe mogą być udostępniane innym odbiorcom lub kategoriom odbiorców danych osobowych, którymi mogą być </w:t>
      </w:r>
    </w:p>
    <w:p>
      <w:pPr>
        <w:pStyle w:val="Normal"/>
        <w:spacing w:lineRule="auto" w:line="276"/>
        <w:ind w:start="284" w:end="0"/>
        <w:jc w:val="both"/>
        <w:rPr/>
      </w:pPr>
      <w:r>
        <w:rPr>
          <w:bCs/>
          <w:sz w:val="24"/>
          <w:szCs w:val="24"/>
        </w:rPr>
        <w:t>1</w:t>
      </w:r>
      <w:r>
        <w:rPr>
          <w:rFonts w:cs="Arial" w:ascii="Times" w:hAnsi="Times"/>
          <w:bCs/>
          <w:sz w:val="24"/>
          <w:szCs w:val="24"/>
        </w:rPr>
        <w:t xml:space="preserve">) podmioty upoważnione do odbioru Pani/Pana danych osobowych na podstawie odpowiednich przepisów prawa; </w:t>
      </w:r>
    </w:p>
    <w:p>
      <w:pPr>
        <w:pStyle w:val="Normal"/>
        <w:spacing w:lineRule="auto" w:line="276"/>
        <w:ind w:start="284" w:end="0"/>
        <w:jc w:val="both"/>
        <w:rPr/>
      </w:pPr>
      <w:r>
        <w:rPr>
          <w:rFonts w:cs="Arial" w:ascii="Times" w:hAnsi="Times"/>
          <w:bCs/>
          <w:sz w:val="24"/>
          <w:szCs w:val="24"/>
        </w:rPr>
        <w:t>2) podmioty, które przetwarzają Pani/Pana dane osobowe w imieniu Administratora na podstawie zawartej umowy powierzenia przetwarzania danych osobowych (tzw. podmioty przetwarzające</w:t>
      </w:r>
      <w:r>
        <w:rPr>
          <w:bCs/>
          <w:sz w:val="24"/>
          <w:szCs w:val="24"/>
        </w:rPr>
        <w:t>).</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Pani/Pana dane osobowe po zrealizowaniu celu, dla którego zostały zebrane, będą przetwarzane do celów archiwalnych i przechowywane przez okres wynikający z przepisów prawa i wewnętrznych regulacji dotyczących archiwizowania danych obowiązujących w Starostwie Powiatowym w Chodzieży (zgodnie z Ustawą z dnia 14 lipca 1983 r. o narodowym zasobie archiwalnym i archiwach oraz Rozporządzeniem Prezesa Rady Ministrów z dnia 18 stycznia 2011 r. w sprawie instrukcji kancelaryjnej, jednolitych rzeczowych wykazów akt oraz instrukcji w sprawie organizacji i zakresu działania archiwów zakładowych).</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Przysługuje Państwu prawo do żądania od Administratora dostępu do swoich danych osobowych, ich sprostowania, ograniczenia ich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usunięcia danych (gdy dane nie są już niezbędne do celów, dla których zostały zebrane lub gdy dane przetwarzane są niezgodnie z prawem), przenoszenia danych, wniesienia sprzeciwu wobec przetwarzania danych osobowych oraz wycofania zgody w dowolnym momencie bez wpływu na zgodność z prawem przetwarzania, którego dokonano na podstawie zgody przed jej cofnięciem (jeżeli przetwarzanie odbywa się na podstawie zgody).</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Osobie, której dane dotyczą przysługuje prawo wniesienia skargi do Prezesa Urzędu Ochrony Danych Osobowych.</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sz w:val="23"/>
          <w:szCs w:val="23"/>
        </w:rPr>
        <w:t xml:space="preserve">Dane osób podane we wniosku lub w toku postępowania pozyskaliśmy od wnioskodawcy. </w:t>
      </w:r>
    </w:p>
    <w:p>
      <w:pPr>
        <w:pStyle w:val="NIEARTTEKSTtekstnieartykuowanynppodstprawnarozplubpreambua"/>
        <w:numPr>
          <w:ilvl w:val="0"/>
          <w:numId w:val="2"/>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Podanie danych jest wymogiem ustawowym. Brak podania danych osobowych może skutkować pozostawieniem podania (wniosku) bez rozpoznania na warunkach określonych w kodeksie postępowania administracyjnego. Podanie danych kontaktowych, tj. numeru telefonu oraz adresu poczty elektronicznej jest dobrowolne.</w:t>
      </w:r>
    </w:p>
    <w:p>
      <w:pPr>
        <w:pStyle w:val="Normal"/>
        <w:numPr>
          <w:ilvl w:val="0"/>
          <w:numId w:val="2"/>
        </w:numPr>
        <w:spacing w:lineRule="auto" w:line="257"/>
        <w:ind w:hanging="360" w:start="284" w:end="0"/>
        <w:jc w:val="both"/>
        <w:rPr>
          <w:color w:val="232323"/>
          <w:sz w:val="24"/>
          <w:szCs w:val="24"/>
        </w:rPr>
      </w:pPr>
      <w:r>
        <w:rPr>
          <w:color w:val="232323"/>
          <w:sz w:val="24"/>
          <w:szCs w:val="24"/>
        </w:rPr>
        <w:t xml:space="preserve">Pani/Pana dane nie podlegają zautomatyzowanemu podejmowaniu decyzji, w tym profilowaniu.  </w:t>
      </w:r>
    </w:p>
    <w:p>
      <w:pPr>
        <w:pStyle w:val="Normal"/>
        <w:numPr>
          <w:ilvl w:val="0"/>
          <w:numId w:val="2"/>
        </w:numPr>
        <w:spacing w:lineRule="auto" w:line="257"/>
        <w:ind w:hanging="360" w:start="284" w:end="0"/>
        <w:jc w:val="both"/>
        <w:rPr>
          <w:sz w:val="24"/>
          <w:szCs w:val="24"/>
        </w:rPr>
      </w:pPr>
      <w:r>
        <w:rPr>
          <w:color w:val="232323"/>
          <w:sz w:val="24"/>
          <w:szCs w:val="24"/>
        </w:rPr>
        <w:t>Pani/Pana dane osobowe nie będą przekazywane do państwa trzeciego lub organizacji międzynarodowej .</w:t>
      </w:r>
    </w:p>
    <w:p>
      <w:pPr>
        <w:pStyle w:val="Normal"/>
        <w:rPr>
          <w:sz w:val="24"/>
          <w:szCs w:val="24"/>
        </w:rPr>
      </w:pPr>
      <w:r>
        <w:rPr>
          <w:sz w:val="24"/>
          <w:szCs w:val="24"/>
        </w:rPr>
      </w:r>
    </w:p>
    <w:p>
      <w:pPr>
        <w:pStyle w:val="Normal"/>
        <w:spacing w:before="0" w:after="200"/>
        <w:rPr/>
      </w:pPr>
      <w:r>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OpenSymbol">
    <w:altName w:val="Arial Unicode MS"/>
    <w:charset w:val="ee" w:characterSet="windows-1250"/>
    <w:family w:val="auto"/>
    <w:pitch w:val="variable"/>
  </w:font>
  <w:font w:name="Arial">
    <w:charset w:val="ee" w:characterSet="windows-1250"/>
    <w:family w:val="swiss"/>
    <w:pitch w:val="variable"/>
  </w:font>
  <w:font w:name="Wingdings">
    <w:charset w:val="02"/>
    <w:family w:val="auto"/>
    <w:pitch w:val="variable"/>
  </w:font>
  <w:font w:name="Courier New">
    <w:charset w:val="ee" w:characterSet="windows-1250"/>
    <w:family w:val="modern"/>
    <w:pitch w:val="default"/>
  </w:font>
  <w:font w:name="Liberation Sans">
    <w:altName w:val="Arial"/>
    <w:charset w:val="ee" w:characterSet="windows-1250"/>
    <w:family w:val="swiss"/>
    <w:pitch w:val="variable"/>
  </w:font>
  <w:font w:name="Liberation Sans">
    <w:altName w:val="Arial"/>
    <w:charset w:val="ee" w:characterSet="windows-1250"/>
    <w:family w:val="roman"/>
    <w:pitch w:val="variable"/>
  </w:font>
  <w:font w:name="Times">
    <w:altName w:val="Times New Roman"/>
    <w:charset w:val="ee" w:characterSet="windows-1250"/>
    <w:family w:val="roman"/>
    <w:pitch w:val="variable"/>
  </w:font>
  <w:font w:name="Times New Roman">
    <w:charset w:val="ee" w:characterSet="windows-1250"/>
    <w:family w:val="roman"/>
    <w:pitch w:val="variable"/>
  </w:font>
  <w:font w:name="Calibri">
    <w:charset w:val="ee" w:characterSet="windows-1250"/>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20"/>
        </w:tabs>
        <w:ind w:start="720" w:hanging="360"/>
      </w:pPr>
      <w:rPr>
        <w:rFonts w:cs="Times New Roman"/>
      </w:rPr>
    </w:lvl>
    <w:lvl w:ilvl="1">
      <w:start w:val="1"/>
      <w:numFmt w:val="lowerLetter"/>
      <w:lvlText w:val="%2."/>
      <w:lvlJc w:val="start"/>
      <w:pPr>
        <w:tabs>
          <w:tab w:val="num" w:pos="1440"/>
        </w:tabs>
        <w:ind w:start="1440" w:hanging="360"/>
      </w:pPr>
      <w:rPr>
        <w:rFonts w:cs="Times New Roman"/>
      </w:rPr>
    </w:lvl>
    <w:lvl w:ilvl="2">
      <w:start w:val="1"/>
      <w:numFmt w:val="lowerRoman"/>
      <w:lvlText w:val="%3."/>
      <w:lvlJc w:val="end"/>
      <w:pPr>
        <w:tabs>
          <w:tab w:val="num" w:pos="2160"/>
        </w:tabs>
        <w:ind w:start="2160" w:hanging="180"/>
      </w:pPr>
      <w:rPr>
        <w:rFonts w:cs="Times New Roman"/>
      </w:rPr>
    </w:lvl>
    <w:lvl w:ilvl="3">
      <w:start w:val="1"/>
      <w:numFmt w:val="decimal"/>
      <w:lvlText w:val="%4."/>
      <w:lvlJc w:val="start"/>
      <w:pPr>
        <w:tabs>
          <w:tab w:val="num" w:pos="2880"/>
        </w:tabs>
        <w:ind w:start="2880" w:hanging="360"/>
      </w:pPr>
      <w:rPr>
        <w:rFonts w:cs="Times New Roman"/>
      </w:rPr>
    </w:lvl>
    <w:lvl w:ilvl="4">
      <w:start w:val="1"/>
      <w:numFmt w:val="lowerLetter"/>
      <w:lvlText w:val="%5."/>
      <w:lvlJc w:val="start"/>
      <w:pPr>
        <w:tabs>
          <w:tab w:val="num" w:pos="3600"/>
        </w:tabs>
        <w:ind w:start="3600" w:hanging="360"/>
      </w:pPr>
      <w:rPr>
        <w:rFonts w:cs="Times New Roman"/>
      </w:rPr>
    </w:lvl>
    <w:lvl w:ilvl="5">
      <w:start w:val="1"/>
      <w:numFmt w:val="lowerRoman"/>
      <w:lvlText w:val="%6."/>
      <w:lvlJc w:val="end"/>
      <w:pPr>
        <w:tabs>
          <w:tab w:val="num" w:pos="4320"/>
        </w:tabs>
        <w:ind w:start="4320" w:hanging="180"/>
      </w:pPr>
      <w:rPr>
        <w:rFonts w:cs="Times New Roman"/>
      </w:rPr>
    </w:lvl>
    <w:lvl w:ilvl="6">
      <w:start w:val="1"/>
      <w:numFmt w:val="decimal"/>
      <w:lvlText w:val="%7."/>
      <w:lvlJc w:val="start"/>
      <w:pPr>
        <w:tabs>
          <w:tab w:val="num" w:pos="5040"/>
        </w:tabs>
        <w:ind w:start="5040" w:hanging="360"/>
      </w:pPr>
      <w:rPr>
        <w:rFonts w:cs="Times New Roman"/>
      </w:rPr>
    </w:lvl>
    <w:lvl w:ilvl="7">
      <w:start w:val="1"/>
      <w:numFmt w:val="lowerLetter"/>
      <w:lvlText w:val="%8."/>
      <w:lvlJc w:val="start"/>
      <w:pPr>
        <w:tabs>
          <w:tab w:val="num" w:pos="5760"/>
        </w:tabs>
        <w:ind w:start="5760" w:hanging="360"/>
      </w:pPr>
      <w:rPr>
        <w:rFonts w:cs="Times New Roman"/>
      </w:rPr>
    </w:lvl>
    <w:lvl w:ilvl="8">
      <w:start w:val="1"/>
      <w:numFmt w:val="lowerRoman"/>
      <w:lvlText w:val="%9."/>
      <w:lvlJc w:val="end"/>
      <w:pPr>
        <w:tabs>
          <w:tab w:val="num" w:pos="6480"/>
        </w:tabs>
        <w:ind w:start="6480" w:hanging="180"/>
      </w:pPr>
      <w:rPr>
        <w:rFonts w:cs="Times New Roman"/>
      </w:rPr>
    </w:lvl>
  </w:abstractNum>
  <w:abstractNum w:abstractNumId="2">
    <w:lvl w:ilvl="0">
      <w:start w:val="1"/>
      <w:numFmt w:val="decimal"/>
      <w:lvlText w:val="%1."/>
      <w:lvlJc w:val="start"/>
      <w:pPr>
        <w:tabs>
          <w:tab w:val="num" w:pos="0"/>
        </w:tabs>
        <w:ind w:start="720" w:hanging="360"/>
      </w:pPr>
      <w:rPr>
        <w:sz w:val="24"/>
        <w:szCs w:val="24"/>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b679b"/>
    <w:pPr>
      <w:widowControl/>
      <w:suppressAutoHyphens w:val="true"/>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semiHidden/>
    <w:unhideWhenUsed/>
    <w:rsid w:val="00c77ad1"/>
    <w:rPr>
      <w:color w:themeColor="hyperlink" w:val="0563C1"/>
      <w:u w:val="single"/>
    </w:rPr>
  </w:style>
  <w:style w:type="character" w:styleId="RTFNum29">
    <w:name w:val="RTF_Num 2 9"/>
    <w:qFormat/>
    <w:rPr>
      <w:rFonts w:ascii="OpenSymbol;Arial Unicode MS" w:hAnsi="OpenSymbol;Arial Unicode MS" w:eastAsia="OpenSymbol;Arial Unicode MS" w:cs="OpenSymbol;Arial Unicode MS"/>
      <w:sz w:val="24"/>
      <w:szCs w:val="24"/>
      <w:lang w:val="pl-PL"/>
    </w:rPr>
  </w:style>
  <w:style w:type="character" w:styleId="RTFNum28">
    <w:name w:val="RTF_Num 2 8"/>
    <w:qFormat/>
    <w:rPr>
      <w:rFonts w:ascii="OpenSymbol;Arial Unicode MS" w:hAnsi="OpenSymbol;Arial Unicode MS" w:eastAsia="OpenSymbol;Arial Unicode MS" w:cs="OpenSymbol;Arial Unicode MS"/>
      <w:sz w:val="24"/>
      <w:szCs w:val="24"/>
      <w:lang w:val="pl-PL"/>
    </w:rPr>
  </w:style>
  <w:style w:type="character" w:styleId="RTFNum27">
    <w:name w:val="RTF_Num 2 7"/>
    <w:qFormat/>
    <w:rPr>
      <w:rFonts w:ascii="OpenSymbol;Arial Unicode MS" w:hAnsi="OpenSymbol;Arial Unicode MS" w:eastAsia="OpenSymbol;Arial Unicode MS" w:cs="OpenSymbol;Arial Unicode MS"/>
      <w:sz w:val="24"/>
      <w:szCs w:val="24"/>
      <w:lang w:val="pl-PL"/>
    </w:rPr>
  </w:style>
  <w:style w:type="character" w:styleId="RTFNum26">
    <w:name w:val="RTF_Num 2 6"/>
    <w:qFormat/>
    <w:rPr>
      <w:rFonts w:ascii="OpenSymbol;Arial Unicode MS" w:hAnsi="OpenSymbol;Arial Unicode MS" w:eastAsia="OpenSymbol;Arial Unicode MS" w:cs="OpenSymbol;Arial Unicode MS"/>
      <w:sz w:val="24"/>
      <w:szCs w:val="24"/>
      <w:lang w:val="pl-PL"/>
    </w:rPr>
  </w:style>
  <w:style w:type="character" w:styleId="RTFNum25">
    <w:name w:val="RTF_Num 2 5"/>
    <w:qFormat/>
    <w:rPr>
      <w:rFonts w:ascii="OpenSymbol;Arial Unicode MS" w:hAnsi="OpenSymbol;Arial Unicode MS" w:eastAsia="OpenSymbol;Arial Unicode MS" w:cs="OpenSymbol;Arial Unicode MS"/>
      <w:sz w:val="24"/>
      <w:szCs w:val="24"/>
      <w:lang w:val="pl-PL"/>
    </w:rPr>
  </w:style>
  <w:style w:type="character" w:styleId="RTFNum24">
    <w:name w:val="RTF_Num 2 4"/>
    <w:qFormat/>
    <w:rPr>
      <w:rFonts w:ascii="OpenSymbol;Arial Unicode MS" w:hAnsi="OpenSymbol;Arial Unicode MS" w:eastAsia="OpenSymbol;Arial Unicode MS" w:cs="OpenSymbol;Arial Unicode MS"/>
      <w:sz w:val="24"/>
      <w:szCs w:val="24"/>
      <w:lang w:val="pl-PL"/>
    </w:rPr>
  </w:style>
  <w:style w:type="character" w:styleId="RTFNum23">
    <w:name w:val="RTF_Num 2 3"/>
    <w:qFormat/>
    <w:rPr>
      <w:rFonts w:ascii="OpenSymbol;Arial Unicode MS" w:hAnsi="OpenSymbol;Arial Unicode MS" w:eastAsia="OpenSymbol;Arial Unicode MS" w:cs="OpenSymbol;Arial Unicode MS"/>
      <w:sz w:val="24"/>
      <w:szCs w:val="24"/>
      <w:lang w:val="pl-PL"/>
    </w:rPr>
  </w:style>
  <w:style w:type="character" w:styleId="RTFNum22">
    <w:name w:val="RTF_Num 2 2"/>
    <w:qFormat/>
    <w:rPr>
      <w:rFonts w:ascii="OpenSymbol;Arial Unicode MS" w:hAnsi="OpenSymbol;Arial Unicode MS" w:eastAsia="OpenSymbol;Arial Unicode MS" w:cs="OpenSymbol;Arial Unicode MS"/>
      <w:sz w:val="24"/>
      <w:szCs w:val="24"/>
      <w:lang w:val="pl-PL"/>
    </w:rPr>
  </w:style>
  <w:style w:type="character" w:styleId="RTFNum21">
    <w:name w:val="RTF_Num 2 1"/>
    <w:qFormat/>
    <w:rPr>
      <w:rFonts w:ascii="OpenSymbol;Arial Unicode MS" w:hAnsi="OpenSymbol;Arial Unicode MS" w:eastAsia="OpenSymbol;Arial Unicode MS" w:cs="OpenSymbol;Arial Unicode MS"/>
      <w:sz w:val="24"/>
      <w:szCs w:val="24"/>
      <w:lang w:val="pl-PL"/>
    </w:rPr>
  </w:style>
  <w:style w:type="character" w:styleId="Znakinumeracji">
    <w:name w:val="Znaki numeracji"/>
    <w:qFormat/>
    <w:rPr/>
  </w:style>
  <w:style w:type="character" w:styleId="WW-Absatz-Standardschriftart">
    <w:name w:val="WW-Absatz-Standardschriftart"/>
    <w:qFormat/>
    <w:rPr/>
  </w:style>
  <w:style w:type="character" w:styleId="Absatz-Standardschriftart">
    <w:name w:val="Absatz-Standardschriftart"/>
    <w:qFormat/>
    <w:rPr/>
  </w:style>
  <w:style w:type="character" w:styleId="Domylnaczcionkaakapitu">
    <w:name w:val="Domyślna czcionka akapitu"/>
    <w:qFormat/>
    <w:rPr/>
  </w:style>
  <w:style w:type="character" w:styleId="WW8Num22z0">
    <w:name w:val="WW8Num22z0"/>
    <w:qFormat/>
    <w:rPr>
      <w:sz w:val="20"/>
    </w:rPr>
  </w:style>
  <w:style w:type="character" w:styleId="WW8Num21z0">
    <w:name w:val="WW8Num21z0"/>
    <w:qFormat/>
    <w:rPr/>
  </w:style>
  <w:style w:type="character" w:styleId="WW8Num20z0">
    <w:name w:val="WW8Num20z0"/>
    <w:qFormat/>
    <w:rPr>
      <w:b/>
    </w:rPr>
  </w:style>
  <w:style w:type="character" w:styleId="WW8Num19z1">
    <w:name w:val="WW8Num19z1"/>
    <w:qFormat/>
    <w:rPr>
      <w:rFonts w:ascii="Symbol" w:hAnsi="Symbol" w:cs="Symbol"/>
    </w:rPr>
  </w:style>
  <w:style w:type="character" w:styleId="WW8Num19z0">
    <w:name w:val="WW8Num19z0"/>
    <w:qFormat/>
    <w:rPr>
      <w:sz w:val="24"/>
      <w:szCs w:val="24"/>
    </w:rPr>
  </w:style>
  <w:style w:type="character" w:styleId="WW8Num18z0">
    <w:name w:val="WW8Num18z0"/>
    <w:qFormat/>
    <w:rPr>
      <w:rFonts w:ascii="Arial" w:hAnsi="Arial" w:cs="Arial"/>
      <w:b/>
      <w:sz w:val="20"/>
    </w:rPr>
  </w:style>
  <w:style w:type="character" w:styleId="WW8Num17z0">
    <w:name w:val="WW8Num17z0"/>
    <w:qFormat/>
    <w:rPr>
      <w:b/>
      <w:color w:val="000000"/>
    </w:rPr>
  </w:style>
  <w:style w:type="character" w:styleId="WW8Num16z2">
    <w:name w:val="WW8Num16z2"/>
    <w:qFormat/>
    <w:rPr>
      <w:rFonts w:ascii="Wingdings" w:hAnsi="Wingdings" w:cs="Wingdings"/>
    </w:rPr>
  </w:style>
  <w:style w:type="character" w:styleId="WW8Num16z1">
    <w:name w:val="WW8Num16z1"/>
    <w:qFormat/>
    <w:rPr>
      <w:rFonts w:ascii="Courier New" w:hAnsi="Courier New" w:cs="Courier New"/>
    </w:rPr>
  </w:style>
  <w:style w:type="character" w:styleId="WW8Num16z0">
    <w:name w:val="WW8Num16z0"/>
    <w:qFormat/>
    <w:rPr>
      <w:rFonts w:ascii="Symbol" w:hAnsi="Symbol" w:cs="Symbol"/>
    </w:rPr>
  </w:style>
  <w:style w:type="character" w:styleId="WW8Num15z0">
    <w:name w:val="WW8Num15z0"/>
    <w:qFormat/>
    <w:rPr>
      <w:rFonts w:ascii="Symbol" w:hAnsi="Symbol" w:cs="Symbol"/>
      <w:sz w:val="24"/>
      <w:szCs w:val="24"/>
    </w:rPr>
  </w:style>
  <w:style w:type="character" w:styleId="WW8Num14z0">
    <w:name w:val="WW8Num14z0"/>
    <w:qFormat/>
    <w:rPr>
      <w:b/>
    </w:rPr>
  </w:style>
  <w:style w:type="character" w:styleId="WW8Num13z2">
    <w:name w:val="WW8Num13z2"/>
    <w:qFormat/>
    <w:rPr>
      <w:rFonts w:ascii="Wingdings" w:hAnsi="Wingdings" w:cs="Wingdings"/>
    </w:rPr>
  </w:style>
  <w:style w:type="character" w:styleId="WW8Num13z1">
    <w:name w:val="WW8Num13z1"/>
    <w:qFormat/>
    <w:rPr>
      <w:rFonts w:ascii="Courier New" w:hAnsi="Courier New" w:cs="Courier New"/>
    </w:rPr>
  </w:style>
  <w:style w:type="character" w:styleId="WW8Num13z0">
    <w:name w:val="WW8Num13z0"/>
    <w:qFormat/>
    <w:rPr>
      <w:rFonts w:ascii="Symbol" w:hAnsi="Symbol" w:cs="Symbol"/>
    </w:rPr>
  </w:style>
  <w:style w:type="character" w:styleId="WW8Num12z0">
    <w:name w:val="WW8Num12z0"/>
    <w:qFormat/>
    <w:rPr/>
  </w:style>
  <w:style w:type="character" w:styleId="WW8Num11z0">
    <w:name w:val="WW8Num11z0"/>
    <w:qFormat/>
    <w:rPr>
      <w:b/>
    </w:rPr>
  </w:style>
  <w:style w:type="character" w:styleId="WW8Num10z1">
    <w:name w:val="WW8Num10z1"/>
    <w:qFormat/>
    <w:rPr>
      <w:rFonts w:ascii="Symbol" w:hAnsi="Symbol" w:cs="Symbol"/>
    </w:rPr>
  </w:style>
  <w:style w:type="character" w:styleId="WW8Num10z0">
    <w:name w:val="WW8Num10z0"/>
    <w:qFormat/>
    <w:rPr>
      <w:sz w:val="24"/>
      <w:szCs w:val="24"/>
    </w:rPr>
  </w:style>
  <w:style w:type="character" w:styleId="WW8Num9z0">
    <w:name w:val="WW8Num9z0"/>
    <w:qFormat/>
    <w:rPr>
      <w:color w:val="000000"/>
    </w:rPr>
  </w:style>
  <w:style w:type="character" w:styleId="WW8Num8z1">
    <w:name w:val="WW8Num8z1"/>
    <w:qFormat/>
    <w:rPr>
      <w:rFonts w:ascii="Symbol" w:hAnsi="Symbol" w:cs="Symbol"/>
    </w:rPr>
  </w:style>
  <w:style w:type="character" w:styleId="WW8Num8z0">
    <w:name w:val="WW8Num8z0"/>
    <w:qFormat/>
    <w:rPr>
      <w:sz w:val="24"/>
      <w:szCs w:val="24"/>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7z0">
    <w:name w:val="WW8Num7z0"/>
    <w:qFormat/>
    <w:rPr>
      <w:rFonts w:ascii="Symbol" w:hAnsi="Symbol" w:cs="Symbol"/>
    </w:rPr>
  </w:style>
  <w:style w:type="character" w:styleId="WW8Num6z3">
    <w:name w:val="WW8Num6z3"/>
    <w:qFormat/>
    <w:rPr>
      <w:rFonts w:ascii="Symbol" w:hAnsi="Symbol" w:cs="Symbol"/>
    </w:rPr>
  </w:style>
  <w:style w:type="character" w:styleId="WW8Num6z2">
    <w:name w:val="WW8Num6z2"/>
    <w:qFormat/>
    <w:rPr>
      <w:rFonts w:ascii="Wingdings" w:hAnsi="Wingdings" w:cs="Wingdings"/>
    </w:rPr>
  </w:style>
  <w:style w:type="character" w:styleId="WW8Num6z1">
    <w:name w:val="WW8Num6z1"/>
    <w:qFormat/>
    <w:rPr>
      <w:rFonts w:ascii="Courier New" w:hAnsi="Courier New" w:cs="Courier New"/>
    </w:rPr>
  </w:style>
  <w:style w:type="character" w:styleId="WW8Num6z0">
    <w:name w:val="WW8Num6z0"/>
    <w:qFormat/>
    <w:rPr>
      <w:rFonts w:ascii="Symbol" w:hAnsi="Symbol" w:cs="Symbol"/>
      <w:color w:val="000000"/>
      <w:sz w:val="20"/>
      <w:szCs w:val="20"/>
    </w:rPr>
  </w:style>
  <w:style w:type="character" w:styleId="WW8Num5z0">
    <w:name w:val="WW8Num5z0"/>
    <w:qFormat/>
    <w:rPr>
      <w:rFonts w:ascii="Arial" w:hAnsi="Arial" w:cs="Arial"/>
      <w:b/>
      <w:sz w:val="20"/>
    </w:rPr>
  </w:style>
  <w:style w:type="character" w:styleId="WW8Num1z1">
    <w:name w:val="WW8Num1z1"/>
    <w:qFormat/>
    <w:rPr>
      <w:rFonts w:ascii="Symbol" w:hAnsi="Symbol" w:cs="Symbol"/>
    </w:rPr>
  </w:style>
  <w:style w:type="character" w:styleId="WW8Num4z0">
    <w:name w:val="WW8Num4z0"/>
    <w:qFormat/>
    <w:rPr>
      <w:b/>
      <w:color w:val="000000"/>
    </w:rPr>
  </w:style>
  <w:style w:type="character" w:styleId="WW8Num3z0">
    <w:name w:val="WW8Num3z0"/>
    <w:qFormat/>
    <w:rPr>
      <w:rFonts w:ascii="Symbol" w:hAnsi="Symbol" w:cs="Symbol"/>
      <w:sz w:val="24"/>
      <w:szCs w:val="24"/>
    </w:rPr>
  </w:style>
  <w:style w:type="character" w:styleId="WW8Num2z0">
    <w:name w:val="WW8Num2z0"/>
    <w:qFormat/>
    <w:rPr>
      <w:rFonts w:ascii="Symbol" w:hAnsi="Symbol" w:cs="Symbol"/>
    </w:rPr>
  </w:style>
  <w:style w:type="character" w:styleId="WW8Num1z0">
    <w:name w:val="WW8Num1z0"/>
    <w:qFormat/>
    <w:rPr>
      <w:rFonts w:ascii="Symbol" w:hAnsi="Symbol" w:cs="Symbol"/>
      <w:color w:val="000000"/>
      <w:sz w:val="20"/>
      <w:szCs w:val="20"/>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NIEARTTEKSTtekstnieartykuowanynppodstprawnarozplubpreambua" w:customStyle="1">
    <w:name w:val="NIEART_TEKST – tekst nieartykułowany (np. podst. prawna rozp. lub preambuła)"/>
    <w:basedOn w:val="Normal"/>
    <w:next w:val="Normal"/>
    <w:uiPriority w:val="7"/>
    <w:qFormat/>
    <w:rsid w:val="00c77ad1"/>
    <w:pPr>
      <w:suppressAutoHyphens w:val="true"/>
      <w:spacing w:lineRule="auto" w:line="360" w:before="120" w:after="0"/>
      <w:ind w:firstLine="510"/>
      <w:jc w:val="both"/>
    </w:pPr>
    <w:rPr>
      <w:rFonts w:ascii="Times" w:hAnsi="Times" w:eastAsia="Times New Roman" w:cs="Arial"/>
      <w:bCs/>
      <w:sz w:val="24"/>
      <w:szCs w:val="20"/>
      <w:lang w:eastAsia="pl-PL"/>
    </w:rPr>
  </w:style>
  <w:style w:type="paragraph" w:styleId="Default">
    <w:name w:val="Default"/>
    <w:qFormat/>
    <w:pPr>
      <w:widowControl/>
      <w:autoSpaceDE w:val="false"/>
      <w:bidi w:val="0"/>
      <w:spacing w:before="0" w:after="0"/>
      <w:jc w:val="start"/>
    </w:pPr>
    <w:rPr>
      <w:rFonts w:ascii="Times New Roman" w:hAnsi="Times New Roman" w:eastAsia="Times New Roman" w:cs="Times New Roman"/>
      <w:color w:val="000000"/>
      <w:kern w:val="0"/>
      <w:sz w:val="24"/>
      <w:szCs w:val="24"/>
      <w:lang w:val="pl-PL" w:bidi="ar-SA" w:eastAsia="en-US"/>
    </w:rPr>
  </w:style>
  <w:style w:type="paragraph" w:styleId="Nijaki13">
    <w:name w:val="Nijaki 13"/>
    <w:basedOn w:val="Normal"/>
    <w:qFormat/>
    <w:pPr>
      <w:keepLines/>
      <w:tabs>
        <w:tab w:val="clear" w:pos="708"/>
        <w:tab w:val="left" w:pos="284" w:leader="none"/>
        <w:tab w:val="left" w:pos="499" w:leader="none"/>
        <w:tab w:val="left" w:pos="709" w:leader="none"/>
        <w:tab w:val="left" w:pos="896" w:leader="none"/>
        <w:tab w:val="left" w:pos="1077" w:leader="none"/>
      </w:tabs>
      <w:suppressAutoHyphens w:val="true"/>
    </w:pPr>
    <w:rPr>
      <w:sz w:val="26"/>
    </w:rPr>
  </w:style>
  <w:style w:type="paragraph" w:styleId="Zawartoramki">
    <w:name w:val="Zawartość ramki"/>
    <w:basedOn w:val="BodyText"/>
    <w:qFormat/>
    <w:pPr/>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paragraph" w:styleId="Styl">
    <w:name w:val="Styl"/>
    <w:qFormat/>
    <w:pPr>
      <w:widowControl w:val="false"/>
      <w:suppressAutoHyphens w:val="true"/>
      <w:kinsoku w:val="true"/>
      <w:overflowPunct w:val="true"/>
      <w:autoSpaceDE w:val="false"/>
      <w:bidi w:val="0"/>
      <w:spacing w:before="0" w:after="0"/>
      <w:jc w:val="start"/>
    </w:pPr>
    <w:rPr>
      <w:rFonts w:ascii="Times New Roman" w:hAnsi="Times New Roman" w:eastAsia="Arial" w:cs="Times New Roman"/>
      <w:color w:val="auto"/>
      <w:kern w:val="2"/>
      <w:sz w:val="24"/>
      <w:szCs w:val="24"/>
      <w:lang w:val="pl-PL" w:eastAsia="zh-CN" w:bidi="ar-SA"/>
    </w:rPr>
  </w:style>
  <w:style w:type="paragraph" w:styleId="Akapitzlist">
    <w:name w:val="Akapit z listą"/>
    <w:basedOn w:val="Normal"/>
    <w:qFormat/>
    <w:pPr>
      <w:widowControl/>
      <w:autoSpaceDE w:val="true"/>
      <w:spacing w:lineRule="auto" w:line="276" w:before="0" w:after="200"/>
      <w:ind w:hanging="0" w:start="720" w:end="0"/>
    </w:pPr>
    <w:rPr>
      <w:rFonts w:ascii="Calibri" w:hAnsi="Calibri" w:eastAsia="Calibri" w:cs="Calibri"/>
      <w:sz w:val="22"/>
      <w:szCs w:val="22"/>
    </w:rPr>
  </w:style>
  <w:style w:type="paragraph" w:styleId="Subtitle">
    <w:name w:val="Subtitle"/>
    <w:basedOn w:val="Header"/>
    <w:next w:val="BodyText"/>
    <w:qFormat/>
    <w:pPr>
      <w:jc w:val="center"/>
    </w:pPr>
    <w:rPr>
      <w:i/>
      <w:iCs/>
      <w:sz w:val="28"/>
      <w:szCs w:val="28"/>
    </w:rPr>
  </w:style>
  <w:style w:type="paragraph" w:styleId="Gwkaistopka">
    <w:name w:val="Główka i stopka"/>
    <w:basedOn w:val="Normal"/>
    <w:qFormat/>
    <w:pPr>
      <w:suppressLineNumbers/>
      <w:tabs>
        <w:tab w:val="clear" w:pos="708"/>
        <w:tab w:val="center" w:pos="4536" w:leader="none"/>
        <w:tab w:val="right" w:pos="9072" w:leader="none"/>
      </w:tabs>
    </w:pPr>
    <w:rPr/>
  </w:style>
  <w:style w:type="paragraph" w:styleId="Header">
    <w:name w:val="header"/>
    <w:basedOn w:val="Normal"/>
    <w:next w:val="BodyText"/>
    <w:pPr>
      <w:keepNext w:val="true"/>
      <w:spacing w:before="240" w:after="120"/>
    </w:pPr>
    <w:rPr>
      <w:rFonts w:ascii="Arial" w:hAnsi="Arial" w:eastAsia="Andale Sans UI;Arial Unicode MS" w:cs="Tahoma"/>
      <w:sz w:val="28"/>
      <w:szCs w:val="28"/>
    </w:rPr>
  </w:style>
  <w:style w:type="paragraph" w:styleId="Podpis1">
    <w:name w:val="Podpis1"/>
    <w:basedOn w:val="Normal"/>
    <w:qFormat/>
    <w:pPr>
      <w:suppressLineNumbers/>
      <w:spacing w:before="120" w:after="120"/>
    </w:pPr>
    <w:rPr>
      <w:rFonts w:cs="Tahoma"/>
      <w:i/>
      <w:iCs/>
      <w:sz w:val="24"/>
      <w:szCs w:val="24"/>
    </w:rPr>
  </w:style>
  <w:style w:type="paragraph" w:styleId="Nagwek1">
    <w:name w:val="Nagłówek1"/>
    <w:basedOn w:val="Normal"/>
    <w:next w:val="BodyText"/>
    <w:qFormat/>
    <w:pPr>
      <w:keepNext w:val="true"/>
      <w:spacing w:before="240" w:after="120"/>
    </w:pPr>
    <w:rPr>
      <w:rFonts w:ascii="Arial" w:hAnsi="Arial" w:eastAsia="Arial" w:cs="Tahoma"/>
      <w:sz w:val="28"/>
      <w:szCs w:val="28"/>
    </w:rPr>
  </w:style>
  <w:style w:type="numbering" w:styleId="Bezlisty" w:default="1">
    <w:name w:val="Bez listy"/>
    <w:uiPriority w:val="99"/>
    <w:semiHidden/>
    <w:unhideWhenUsed/>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10">
    <w:name w:val="WW8Num10"/>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LibreOffice/25.8.6.2$Windows_X86_64 LibreOffice_project/b4b39682cd9868fa725bc664aff94278d315bd04</Application>
  <AppVersion>15.0000</AppVersion>
  <Pages>3</Pages>
  <Words>821</Words>
  <Characters>5872</Characters>
  <CharactersWithSpaces>6673</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2022-12-19T10:37:00Z</dcterms:created>
  <dc:creator>Kopacka Paulina</dc:creator>
  <dc:description/>
  <dc:language>pl-PL</dc:language>
  <cp:lastModifiedBy/>
  <dcterms:modified xsi:type="dcterms:W3CDTF">2026-05-14T11:50:15Z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